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A" w:rsidRDefault="00915F1A">
      <w:pPr>
        <w:pStyle w:val="Titel"/>
        <w:rPr>
          <w:i/>
          <w:iCs/>
          <w:sz w:val="40"/>
          <w:u w:val="double"/>
        </w:rPr>
      </w:pPr>
      <w:r>
        <w:rPr>
          <w:i/>
          <w:iCs/>
          <w:sz w:val="40"/>
          <w:u w:val="double"/>
        </w:rPr>
        <w:t xml:space="preserve">Musterfallliste </w:t>
      </w:r>
    </w:p>
    <w:p w:rsidR="00915F1A" w:rsidRDefault="00915F1A">
      <w:pPr>
        <w:jc w:val="both"/>
        <w:rPr>
          <w:rFonts w:cs="Arial"/>
          <w:sz w:val="28"/>
        </w:rPr>
      </w:pPr>
    </w:p>
    <w:p w:rsidR="00915F1A" w:rsidRDefault="00915F1A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Name: RA NN, Stuttgart </w:t>
      </w:r>
    </w:p>
    <w:tbl>
      <w:tblPr>
        <w:tblW w:w="158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2160"/>
        <w:gridCol w:w="3024"/>
        <w:gridCol w:w="3132"/>
        <w:gridCol w:w="3024"/>
        <w:gridCol w:w="3348"/>
      </w:tblGrid>
      <w:tr w:rsidR="00915F1A">
        <w:tblPrEx>
          <w:tblCellMar>
            <w:top w:w="0" w:type="dxa"/>
            <w:bottom w:w="0" w:type="dxa"/>
          </w:tblCellMar>
        </w:tblPrEx>
        <w:tc>
          <w:tcPr>
            <w:tcW w:w="1152" w:type="dxa"/>
            <w:shd w:val="clear" w:color="auto" w:fill="C0C0C0"/>
          </w:tcPr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lfd. Nr.</w:t>
            </w:r>
          </w:p>
        </w:tc>
        <w:tc>
          <w:tcPr>
            <w:tcW w:w="2160" w:type="dxa"/>
            <w:shd w:val="clear" w:color="auto" w:fill="C0C0C0"/>
          </w:tcPr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Sachgebiet gem. § 8 FAO </w:t>
            </w:r>
          </w:p>
        </w:tc>
        <w:tc>
          <w:tcPr>
            <w:tcW w:w="3024" w:type="dxa"/>
            <w:shd w:val="clear" w:color="auto" w:fill="C0C0C0"/>
          </w:tcPr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Partei / Gegner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(Partei unterstreichen) 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Mandatsbearbeitung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von – bis </w:t>
            </w:r>
          </w:p>
        </w:tc>
        <w:tc>
          <w:tcPr>
            <w:tcW w:w="3132" w:type="dxa"/>
            <w:shd w:val="clear" w:color="auto" w:fill="C0C0C0"/>
          </w:tcPr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Tätigkeit: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Beratung = B 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Gutachten = G 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Verwaltungsverfahren = V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Widerspruchsverfahren = W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Gerichte (Instanz, Name, AZ,)</w:t>
            </w:r>
          </w:p>
        </w:tc>
        <w:tc>
          <w:tcPr>
            <w:tcW w:w="3024" w:type="dxa"/>
            <w:shd w:val="clear" w:color="auto" w:fill="C0C0C0"/>
          </w:tcPr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Ausgang bei Verfahren für vertretene Partei (+ / -)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0 = noch nicht entschieden</w:t>
            </w:r>
          </w:p>
        </w:tc>
        <w:tc>
          <w:tcPr>
            <w:tcW w:w="3348" w:type="dxa"/>
            <w:shd w:val="clear" w:color="auto" w:fill="C0C0C0"/>
          </w:tcPr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Problemschwerpunkte im Verfahren und Bemerkungen (Veröffentlichung der Entscheidung, Musterverfahren, Pralelvefahren, Beratungsvertrag, Kurzmandat o.ä.)</w:t>
            </w:r>
          </w:p>
        </w:tc>
      </w:tr>
      <w:tr w:rsidR="00915F1A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915F1A" w:rsidRDefault="00915F1A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Abgabenrecht </w:t>
            </w:r>
          </w:p>
        </w:tc>
        <w:tc>
          <w:tcPr>
            <w:tcW w:w="3024" w:type="dxa"/>
          </w:tcPr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Müller</w:t>
            </w:r>
            <w:r>
              <w:rPr>
                <w:rFonts w:cs="Arial"/>
              </w:rPr>
              <w:t xml:space="preserve"> (Kläger) ./. 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Gemeinde X (Bekl.)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I/1997-X/1998</w:t>
            </w:r>
          </w:p>
        </w:tc>
        <w:tc>
          <w:tcPr>
            <w:tcW w:w="3132" w:type="dxa"/>
          </w:tcPr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>VGH Baden-Württ,. 2 S.......</w:t>
            </w:r>
          </w:p>
        </w:tc>
        <w:tc>
          <w:tcPr>
            <w:tcW w:w="3024" w:type="dxa"/>
          </w:tcPr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+</w:t>
            </w:r>
          </w:p>
        </w:tc>
        <w:tc>
          <w:tcPr>
            <w:tcW w:w="3348" w:type="dxa"/>
          </w:tcPr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Zulässige Bildung einer Erschließungseinheit, Berechnung des Straßenentwässerungsanteils. </w:t>
            </w: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VGH-Entscheidung veröffentlicht in..... Musterverfahren </w:t>
            </w:r>
          </w:p>
          <w:p w:rsidR="00915F1A" w:rsidRDefault="00915F1A">
            <w:pPr>
              <w:rPr>
                <w:rFonts w:cs="Arial"/>
              </w:rPr>
            </w:pPr>
          </w:p>
          <w:p w:rsidR="00915F1A" w:rsidRDefault="00915F1A">
            <w:pPr>
              <w:rPr>
                <w:rFonts w:cs="Arial"/>
              </w:rPr>
            </w:pPr>
            <w:r>
              <w:rPr>
                <w:rFonts w:cs="Arial"/>
              </w:rPr>
              <w:t xml:space="preserve">für 15 dann außergerichtlich erledigte Verfahren </w:t>
            </w:r>
          </w:p>
        </w:tc>
      </w:tr>
    </w:tbl>
    <w:p w:rsidR="00915F1A" w:rsidRDefault="00915F1A"/>
    <w:p w:rsidR="00915F1A" w:rsidRDefault="00915F1A">
      <w:r>
        <w:t xml:space="preserve">Erläuterungen: </w:t>
      </w:r>
    </w:p>
    <w:p w:rsidR="00915F1A" w:rsidRDefault="00915F1A"/>
    <w:p w:rsidR="00915F1A" w:rsidRDefault="00915F1A">
      <w:r>
        <w:t xml:space="preserve">lfd. Nr. 1 2 3 4 5 6  </w:t>
      </w:r>
      <w:r>
        <w:br/>
        <w:t xml:space="preserve">Sachgebiet gem. § 8 FAO Partei / Gegner (Partei unterstreichen) Mandatsbearbeitung von - bis </w:t>
      </w:r>
    </w:p>
    <w:p w:rsidR="00915F1A" w:rsidRDefault="00915F1A">
      <w:r>
        <w:t xml:space="preserve">Tätigkeit: Beratung = B Gutachten = G Verwaltungsverfahren= V Widerspruchsverfahren = W Gerichte (Instanz, Name, AZ) </w:t>
      </w:r>
    </w:p>
    <w:p w:rsidR="00915F1A" w:rsidRDefault="00915F1A">
      <w:r>
        <w:t xml:space="preserve">Ausgang bei Verfahren für vertretene Partei (+ / -) O = noch nicht entschieden Problemschwerpunkte im Verfahren und Bemerkungen (Veröffentlichung der Entscheidung, Musterverfahren, Parallelverfahren, Beratungsvertrag, Kurzmandat o.ä.) </w:t>
      </w:r>
      <w:r>
        <w:br/>
        <w:t>0 Abgabenrecht Müller (Kläger</w:t>
      </w:r>
      <w:proofErr w:type="gramStart"/>
      <w:r>
        <w:t>) .</w:t>
      </w:r>
      <w:proofErr w:type="gramEnd"/>
      <w:r>
        <w:t>/. Gemeinde X (Bekl.) I/1997-X/1998 VGH Baden-Württ., 2 S... + Zulässige Bildung einer Erschließungseinheit, Berechnung des Straßenentwässerungsanteils VGH-Entscheidung veröffentlicht in... Musterverfahren für 15 dann außergerichtlich erledigte Verfahren</w:t>
      </w:r>
    </w:p>
    <w:sectPr w:rsidR="00915F1A">
      <w:pgSz w:w="16838" w:h="11906" w:orient="landscape" w:code="9"/>
      <w:pgMar w:top="1418" w:right="1418" w:bottom="1418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32B95"/>
    <w:rsid w:val="00915F1A"/>
    <w:rsid w:val="00932B95"/>
    <w:rsid w:val="00D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w w:val="9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bCs/>
      <w:i/>
      <w:iCs/>
      <w:sz w:val="40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cs="Arial"/>
      <w:b/>
      <w:w w:val="100"/>
      <w:sz w:val="28"/>
    </w:rPr>
  </w:style>
  <w:style w:type="paragraph" w:styleId="Textkrper">
    <w:name w:val="Body Text"/>
    <w:basedOn w:val="Standard"/>
    <w:rPr>
      <w:rFonts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Musterfallliste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Musterfallliste</dc:title>
  <dc:creator>efremidou</dc:creator>
  <cp:lastModifiedBy>rak02</cp:lastModifiedBy>
  <cp:revision>2</cp:revision>
  <cp:lastPrinted>2003-12-16T08:19:00Z</cp:lastPrinted>
  <dcterms:created xsi:type="dcterms:W3CDTF">2014-06-24T07:53:00Z</dcterms:created>
  <dcterms:modified xsi:type="dcterms:W3CDTF">2014-06-24T07:53:00Z</dcterms:modified>
</cp:coreProperties>
</file>